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56" w:rsidRDefault="00C95056" w:rsidP="00C95056">
      <w:pPr>
        <w:pStyle w:val="s16"/>
        <w:shd w:val="clear" w:color="auto" w:fill="FFFFFF"/>
        <w:jc w:val="both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Приказ Министерства образования и науки РФ от 14 октября 2015 г. N 1147 "Об утверждении Порядка приема на </w:t>
      </w:r>
      <w:proofErr w:type="gramStart"/>
      <w:r>
        <w:rPr>
          <w:rFonts w:ascii="Roboto" w:hAnsi="Roboto"/>
          <w:color w:val="000000"/>
          <w:sz w:val="23"/>
          <w:szCs w:val="23"/>
        </w:rPr>
        <w:t>обучение по</w:t>
      </w:r>
      <w:proofErr w:type="gramEnd"/>
      <w:r>
        <w:rPr>
          <w:rFonts w:ascii="Roboto" w:hAnsi="Roboto"/>
          <w:color w:val="000000"/>
          <w:sz w:val="23"/>
          <w:szCs w:val="23"/>
        </w:rPr>
        <w:t xml:space="preserve"> образовательным программам высшего образования - программам </w:t>
      </w:r>
      <w:proofErr w:type="spellStart"/>
      <w:r>
        <w:rPr>
          <w:rFonts w:ascii="Roboto" w:hAnsi="Roboto"/>
          <w:color w:val="000000"/>
          <w:sz w:val="23"/>
          <w:szCs w:val="23"/>
        </w:rPr>
        <w:t>бакалавриата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, программам </w:t>
      </w:r>
      <w:proofErr w:type="spellStart"/>
      <w:r>
        <w:rPr>
          <w:rFonts w:ascii="Roboto" w:hAnsi="Roboto"/>
          <w:color w:val="000000"/>
          <w:sz w:val="23"/>
          <w:szCs w:val="23"/>
        </w:rPr>
        <w:t>специалитета</w:t>
      </w:r>
      <w:proofErr w:type="spellEnd"/>
      <w:r>
        <w:rPr>
          <w:rFonts w:ascii="Roboto" w:hAnsi="Roboto"/>
          <w:color w:val="000000"/>
          <w:sz w:val="23"/>
          <w:szCs w:val="23"/>
        </w:rPr>
        <w:t>, программам магистратуры"</w:t>
      </w:r>
    </w:p>
    <w:p w:rsidR="004B66C4" w:rsidRPr="004B66C4" w:rsidRDefault="004B66C4" w:rsidP="004B66C4">
      <w:pPr>
        <w:shd w:val="clear" w:color="auto" w:fill="FFFFFF"/>
        <w:spacing w:before="100" w:beforeAutospacing="1" w:after="100" w:afterAutospacing="1"/>
        <w:jc w:val="left"/>
        <w:outlineLvl w:val="3"/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</w:pPr>
      <w:r w:rsidRPr="004B66C4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4B66C4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от</w:t>
      </w:r>
      <w:proofErr w:type="gramEnd"/>
      <w:r w:rsidRPr="004B66C4">
        <w:rPr>
          <w:rFonts w:ascii="Arial" w:eastAsia="Times New Roman" w:hAnsi="Arial" w:cs="Arial"/>
          <w:b/>
          <w:bCs/>
          <w:color w:val="5B5E5F"/>
          <w:sz w:val="24"/>
          <w:szCs w:val="24"/>
          <w:lang w:eastAsia="ru-RU"/>
        </w:rPr>
        <w:t>:</w:t>
      </w:r>
    </w:p>
    <w:p w:rsidR="00C95056" w:rsidRPr="004B66C4" w:rsidRDefault="004B66C4" w:rsidP="004B66C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</w:pPr>
      <w:r w:rsidRPr="004B66C4">
        <w:rPr>
          <w:rFonts w:ascii="Arial" w:eastAsia="Times New Roman" w:hAnsi="Arial" w:cs="Arial"/>
          <w:b/>
          <w:bCs/>
          <w:color w:val="5B5E5F"/>
          <w:sz w:val="18"/>
          <w:szCs w:val="18"/>
          <w:lang w:eastAsia="ru-RU"/>
        </w:rPr>
        <w:t>30 ноября 2015 г., 30 марта, 29 июля 2016 г., 31 июля 2017 г., 11 января, 20 апреля, 31 августа 2018 г.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Зарегистрировано в Минюсте РФ 30 октября 2015 г.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Регистрационный N 39572</w:t>
      </w:r>
    </w:p>
    <w:p w:rsidR="00C95056" w:rsidRDefault="00C95056" w:rsidP="00C95056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Настоящий приказ </w:t>
      </w:r>
      <w:hyperlink r:id="rId4" w:anchor="/document/10123081/entry/12" w:history="1">
        <w:r>
          <w:rPr>
            <w:rStyle w:val="a3"/>
            <w:rFonts w:ascii="Roboto" w:hAnsi="Roboto"/>
            <w:sz w:val="23"/>
            <w:szCs w:val="23"/>
          </w:rPr>
          <w:t>вступает в силу</w:t>
        </w:r>
      </w:hyperlink>
      <w:r>
        <w:rPr>
          <w:rFonts w:ascii="Roboto" w:hAnsi="Roboto"/>
          <w:color w:val="000000"/>
          <w:sz w:val="23"/>
          <w:szCs w:val="23"/>
        </w:rPr>
        <w:t xml:space="preserve"> по истечении 10 дней после дня его официального опубликования</w:t>
      </w:r>
    </w:p>
    <w:p w:rsidR="00C95056" w:rsidRDefault="00C95056" w:rsidP="00C95056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Текст приказа опубликован на "Официальном </w:t>
      </w:r>
      <w:proofErr w:type="spellStart"/>
      <w:proofErr w:type="gramStart"/>
      <w:r>
        <w:rPr>
          <w:rFonts w:ascii="Roboto" w:hAnsi="Roboto"/>
          <w:color w:val="000000"/>
          <w:sz w:val="23"/>
          <w:szCs w:val="23"/>
        </w:rPr>
        <w:t>интернет-портале</w:t>
      </w:r>
      <w:proofErr w:type="spellEnd"/>
      <w:proofErr w:type="gramEnd"/>
      <w:r>
        <w:rPr>
          <w:rFonts w:ascii="Roboto" w:hAnsi="Roboto"/>
          <w:color w:val="000000"/>
          <w:sz w:val="23"/>
          <w:szCs w:val="23"/>
        </w:rPr>
        <w:t xml:space="preserve"> правовой информации" (</w:t>
      </w:r>
      <w:hyperlink r:id="rId5" w:tgtFrame="_blank" w:history="1">
        <w:r>
          <w:rPr>
            <w:rStyle w:val="a3"/>
            <w:rFonts w:ascii="Roboto" w:hAnsi="Roboto"/>
            <w:sz w:val="23"/>
            <w:szCs w:val="23"/>
          </w:rPr>
          <w:t>www.pravo.gov.ru</w:t>
        </w:r>
      </w:hyperlink>
      <w:r>
        <w:rPr>
          <w:rFonts w:ascii="Roboto" w:hAnsi="Roboto"/>
          <w:color w:val="000000"/>
          <w:sz w:val="23"/>
          <w:szCs w:val="23"/>
        </w:rPr>
        <w:t>) 5 ноября 2015 г., в "Российской газете" от 16 ноября 2015 г. N 258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В настоящий документ внесены изменения следующими документами:</w:t>
      </w:r>
    </w:p>
    <w:p w:rsidR="00C95056" w:rsidRDefault="00C95056" w:rsidP="00C95056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hyperlink r:id="rId6" w:anchor="/document/72047182/entry/0" w:history="1">
        <w:r>
          <w:rPr>
            <w:rStyle w:val="a3"/>
            <w:rFonts w:ascii="Roboto" w:hAnsi="Roboto"/>
            <w:sz w:val="23"/>
            <w:szCs w:val="23"/>
          </w:rPr>
          <w:t>Приказ</w:t>
        </w:r>
      </w:hyperlink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000000"/>
          <w:sz w:val="23"/>
          <w:szCs w:val="23"/>
        </w:rPr>
        <w:t>Минобрнауки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России от 31 августа 2018 г. N 36н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 xml:space="preserve">Изменения вступают в силу с 25 сентября 2018 г., за исключением </w:t>
      </w:r>
      <w:hyperlink r:id="rId7" w:anchor="/document/72047182/entry/1001" w:history="1">
        <w:r>
          <w:rPr>
            <w:rStyle w:val="a3"/>
            <w:rFonts w:ascii="Roboto" w:hAnsi="Roboto"/>
            <w:sz w:val="23"/>
            <w:szCs w:val="23"/>
          </w:rPr>
          <w:t>пункта 1</w:t>
        </w:r>
      </w:hyperlink>
      <w:r>
        <w:rPr>
          <w:rFonts w:ascii="Roboto" w:hAnsi="Roboto"/>
          <w:color w:val="000000"/>
          <w:sz w:val="23"/>
          <w:szCs w:val="23"/>
        </w:rPr>
        <w:t xml:space="preserve">, </w:t>
      </w:r>
      <w:hyperlink r:id="rId8" w:anchor="/document/72047182/entry/10052" w:history="1">
        <w:r>
          <w:rPr>
            <w:rStyle w:val="a3"/>
            <w:rFonts w:ascii="Roboto" w:hAnsi="Roboto"/>
            <w:sz w:val="23"/>
            <w:szCs w:val="23"/>
          </w:rPr>
          <w:t>подпункта 2 пункта 5</w:t>
        </w:r>
      </w:hyperlink>
      <w:r>
        <w:rPr>
          <w:rFonts w:ascii="Roboto" w:hAnsi="Roboto"/>
          <w:color w:val="000000"/>
          <w:sz w:val="23"/>
          <w:szCs w:val="23"/>
        </w:rPr>
        <w:t xml:space="preserve">, </w:t>
      </w:r>
      <w:hyperlink r:id="rId9" w:anchor="/document/72047182/entry/1006" w:history="1">
        <w:r>
          <w:rPr>
            <w:rStyle w:val="a3"/>
            <w:rFonts w:ascii="Roboto" w:hAnsi="Roboto"/>
            <w:sz w:val="23"/>
            <w:szCs w:val="23"/>
          </w:rPr>
          <w:t>пункты 6</w:t>
        </w:r>
      </w:hyperlink>
      <w:r>
        <w:rPr>
          <w:rFonts w:ascii="Roboto" w:hAnsi="Roboto"/>
          <w:color w:val="000000"/>
          <w:sz w:val="23"/>
          <w:szCs w:val="23"/>
        </w:rPr>
        <w:t xml:space="preserve">, </w:t>
      </w:r>
      <w:hyperlink r:id="rId10" w:anchor="/document/72047182/entry/1008" w:history="1">
        <w:r>
          <w:rPr>
            <w:rStyle w:val="a3"/>
            <w:rFonts w:ascii="Roboto" w:hAnsi="Roboto"/>
            <w:sz w:val="23"/>
            <w:szCs w:val="23"/>
          </w:rPr>
          <w:t>8-15</w:t>
        </w:r>
      </w:hyperlink>
      <w:r>
        <w:rPr>
          <w:rFonts w:ascii="Roboto" w:hAnsi="Roboto"/>
          <w:color w:val="000000"/>
          <w:sz w:val="23"/>
          <w:szCs w:val="23"/>
        </w:rPr>
        <w:t xml:space="preserve">, которые </w:t>
      </w:r>
      <w:hyperlink r:id="rId11" w:anchor="/document/72047182/entry/2" w:history="1">
        <w:r>
          <w:rPr>
            <w:rStyle w:val="a3"/>
            <w:rFonts w:ascii="Roboto" w:hAnsi="Roboto"/>
            <w:sz w:val="23"/>
            <w:szCs w:val="23"/>
          </w:rPr>
          <w:t>вступают в силу</w:t>
        </w:r>
      </w:hyperlink>
      <w:r>
        <w:rPr>
          <w:rFonts w:ascii="Roboto" w:hAnsi="Roboto"/>
          <w:color w:val="000000"/>
          <w:sz w:val="23"/>
          <w:szCs w:val="23"/>
        </w:rPr>
        <w:t xml:space="preserve"> с 1 января 2019 г.</w:t>
      </w:r>
    </w:p>
    <w:p w:rsidR="00C95056" w:rsidRDefault="00C95056" w:rsidP="00C95056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hyperlink r:id="rId12" w:anchor="/document/71943636/entry/1" w:history="1">
        <w:r>
          <w:rPr>
            <w:rStyle w:val="a3"/>
            <w:rFonts w:ascii="Roboto" w:hAnsi="Roboto"/>
            <w:sz w:val="23"/>
            <w:szCs w:val="23"/>
          </w:rPr>
          <w:t>Приказ</w:t>
        </w:r>
      </w:hyperlink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000000"/>
          <w:sz w:val="23"/>
          <w:szCs w:val="23"/>
        </w:rPr>
        <w:t>Минобрнауки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России от 20 апреля 2018 г. N 290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Изменения вступают в силу с 27 мая 2018 г.</w:t>
      </w:r>
    </w:p>
    <w:p w:rsidR="00C95056" w:rsidRDefault="00C95056" w:rsidP="00C95056">
      <w:pPr>
        <w:pStyle w:val="empty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 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hyperlink r:id="rId13" w:anchor="/document/71871694/entry/0" w:history="1">
        <w:r>
          <w:rPr>
            <w:rStyle w:val="a3"/>
            <w:rFonts w:ascii="Roboto" w:hAnsi="Roboto"/>
            <w:sz w:val="23"/>
            <w:szCs w:val="23"/>
          </w:rPr>
          <w:t>Приказ</w:t>
        </w:r>
      </w:hyperlink>
      <w:r>
        <w:rPr>
          <w:rFonts w:ascii="Roboto" w:hAnsi="Roboto"/>
          <w:color w:val="000000"/>
          <w:sz w:val="23"/>
          <w:szCs w:val="23"/>
        </w:rPr>
        <w:t xml:space="preserve"> </w:t>
      </w:r>
      <w:proofErr w:type="spellStart"/>
      <w:r>
        <w:rPr>
          <w:rFonts w:ascii="Roboto" w:hAnsi="Roboto"/>
          <w:color w:val="000000"/>
          <w:sz w:val="23"/>
          <w:szCs w:val="23"/>
        </w:rPr>
        <w:t>Минобрнауки</w:t>
      </w:r>
      <w:proofErr w:type="spellEnd"/>
      <w:r>
        <w:rPr>
          <w:rFonts w:ascii="Roboto" w:hAnsi="Roboto"/>
          <w:color w:val="000000"/>
          <w:sz w:val="23"/>
          <w:szCs w:val="23"/>
        </w:rPr>
        <w:t xml:space="preserve"> России от 11 января 2018 г. N 24</w:t>
      </w:r>
    </w:p>
    <w:p w:rsidR="00C95056" w:rsidRDefault="00C95056" w:rsidP="00C95056">
      <w:pPr>
        <w:pStyle w:val="s16"/>
        <w:shd w:val="clear" w:color="auto" w:fill="FFFFFF"/>
        <w:rPr>
          <w:rFonts w:ascii="Roboto" w:hAnsi="Roboto"/>
          <w:color w:val="000000"/>
          <w:sz w:val="23"/>
          <w:szCs w:val="23"/>
        </w:rPr>
      </w:pPr>
      <w:r>
        <w:rPr>
          <w:rFonts w:ascii="Roboto" w:hAnsi="Roboto"/>
          <w:color w:val="000000"/>
          <w:sz w:val="23"/>
          <w:szCs w:val="23"/>
        </w:rPr>
        <w:t>Изменения вступают в силу с 16 февраля 2018 г.</w:t>
      </w:r>
    </w:p>
    <w:p w:rsidR="008D3B4F" w:rsidRDefault="008D3B4F"/>
    <w:sectPr w:rsidR="008D3B4F" w:rsidSect="008D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056"/>
    <w:rsid w:val="004B66C4"/>
    <w:rsid w:val="008D3B4F"/>
    <w:rsid w:val="00C95056"/>
    <w:rsid w:val="00CC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4F"/>
  </w:style>
  <w:style w:type="paragraph" w:styleId="4">
    <w:name w:val="heading 4"/>
    <w:basedOn w:val="a"/>
    <w:link w:val="40"/>
    <w:uiPriority w:val="9"/>
    <w:qFormat/>
    <w:rsid w:val="004B66C4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056"/>
    <w:rPr>
      <w:color w:val="0000FF"/>
      <w:u w:val="single"/>
    </w:rPr>
  </w:style>
  <w:style w:type="paragraph" w:customStyle="1" w:styleId="empty">
    <w:name w:val="empty"/>
    <w:basedOn w:val="a"/>
    <w:rsid w:val="00C950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9505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66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52">
    <w:name w:val="s_52"/>
    <w:basedOn w:val="a"/>
    <w:rsid w:val="004B66C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2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2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90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6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38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76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887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1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03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3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800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054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55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81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580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0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44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9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05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809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93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71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7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33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526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07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05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145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10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098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2019-11-08T21:19:00Z</dcterms:created>
  <dcterms:modified xsi:type="dcterms:W3CDTF">2019-11-08T21:23:00Z</dcterms:modified>
</cp:coreProperties>
</file>